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korzystania z darmowych podręczników lub materiałów edukacyjnych przez uczniów Szkoły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dstawowej nr 6  im. Marii Skłodowskiej-Curie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Kędzierzynie-Koźlu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 </w:t>
      </w:r>
    </w:p>
    <w:p w:rsidR="005640DC" w:rsidRDefault="005640D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regulaminu</w:t>
      </w:r>
    </w:p>
    <w:p w:rsidR="0081041C" w:rsidRPr="0081041C" w:rsidRDefault="0081041C" w:rsidP="00810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określa: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tryb przyjęcia podręczników na stan szkoły;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b)  zasady związane z wypożyczaniem i zapewnianiem uczniom dostępu do podręczników lub materiałów edukacyjnych;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obowiązki ucznia związane z wypożyczeniem podręczników;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d)  postępowanie w przypadku zgubienia lub zniszczenia podręcznika lub materiałów edukacyjnych.</w:t>
      </w:r>
    </w:p>
    <w:p w:rsidR="0081041C" w:rsidRPr="0081041C" w:rsidRDefault="0081041C" w:rsidP="00810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i jego rodzic powinien zapoznać się z niniejszym Regulaminem oraz stosować do jego zapisów.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Słowniczek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Regulaminie terminy oznaczają: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podręcznik – podręcznik dopuszczony do użytku szkolnego lub materiał edukacyjny – zastępujący lub uzupełniający podręcznik, umożliwiający realizację programu nauczania, mający postać papierową lub elektroniczną;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materiał ćwiczeniowy – materiał przeznaczony dla uczniów służący utrwalaniu przez nich wiedzy i umiejętności w danym roku szkolnym;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dotacja – dotacja celowa, o której mowa w art. 22ae pkt 5 ustawy o systemie oświaty (Dz.U. z 2014 r., poz. 811);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 rodzic – rodzic;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 szkoła –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6 im. Marii Skłodowskiej-Curie w Kędzierzynie-Koźlu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 organ</w:t>
      </w:r>
      <w:r w:rsidR="00503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– Gmina Kęd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zierzyn-Koźle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podręczników na stan szkoły</w:t>
      </w:r>
    </w:p>
    <w:p w:rsidR="0081041C" w:rsidRPr="0081041C" w:rsidRDefault="0081041C" w:rsidP="00810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przyjmuje wybrane podręczniki oraz materiały ćwiczeniowe na stan biblioteki szkolnej zgodnie z przesłanymi przez wydawnictwa fakturami.</w:t>
      </w:r>
    </w:p>
    <w:p w:rsidR="0081041C" w:rsidRPr="0081041C" w:rsidRDefault="0081041C" w:rsidP="00810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dotacyjne stanowią własność szkoły, więc podlegają rejestracji, a ich wypożyczenie i zwrot – ewidencji.</w:t>
      </w:r>
    </w:p>
    <w:p w:rsidR="0081041C" w:rsidRPr="0081041C" w:rsidRDefault="0081041C" w:rsidP="00810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i materiały edukacyjne przekazane w ramach dotacji winny być użytkowane przez okres minimum 3 lat.</w:t>
      </w:r>
    </w:p>
    <w:p w:rsidR="0081041C" w:rsidRPr="0081041C" w:rsidRDefault="0081041C" w:rsidP="00810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służą uczniom 1 rok i nie podlegają zwrotowi.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biblioteki</w:t>
      </w:r>
    </w:p>
    <w:p w:rsidR="0081041C" w:rsidRPr="0081041C" w:rsidRDefault="0081041C" w:rsidP="00810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gromadzi, udostępnia i przechowuje podręczniki oraz rozprowadza materiały ćwiczeniowe.</w:t>
      </w:r>
    </w:p>
    <w:p w:rsidR="0081041C" w:rsidRPr="0081041C" w:rsidRDefault="0081041C" w:rsidP="008104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nieodpłatnie: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wypożycza uczniom podręczniki mające postać papierową;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)   przekazuje uczniom materiały ćwiczeniowe bez obowiązku ich zwrotu lub je udostępnia.</w:t>
      </w:r>
    </w:p>
    <w:p w:rsidR="0081041C" w:rsidRPr="0081041C" w:rsidRDefault="0081041C" w:rsidP="00810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zwrotu książek w bibliotece dokonuje się oględzin podręczników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określa stopień ich zużycia, z wyjątkiem zwrotu po trzyletnim użytkowaniu.</w:t>
      </w:r>
    </w:p>
    <w:p w:rsidR="0081041C" w:rsidRPr="0081041C" w:rsidRDefault="0081041C" w:rsidP="00810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sprawuje nadzór nad prawidłowym przebiegiem wypożyczania i zwrotu podręczników dotacyjnych oraz odpowiedzialnością za nie.</w:t>
      </w:r>
    </w:p>
    <w:p w:rsidR="0081041C" w:rsidRPr="0081041C" w:rsidRDefault="0081041C" w:rsidP="008104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otwarcia biblioteki podany jest do wiadomości użytkowników w informacji zamieszczonej na drzwiach biblioteki.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Udostępnianie zbiorów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wypożyczenia podręczników uprawnieni są wszyscy uczniowie, którzy rozpoczęli naukę w kl. I lub później.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biblioteki przed rozpoczęciem korzystania ze zbioru podręczników podlegają rejestracji na podstawie list zamieszczonych w dziennikach lekcyjnych.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następuje najpóźniej do 5 września danego roku szkolnego.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Wypożyczenie odbywa się na początku roku szkolnego do 15 września, zaś kolejne części danego podręcznika w ciągu 7 dni od dnia ich doręczenia do biblioteki.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wypożyczenie podręcznika może nastąpić również w innym terminie, w ciągu danego roku szkolnego.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wypożyczane są na okres 10 miesięcy, termin ich zwrotu do biblioteki mija 20 czerwca danego roku szkolnego.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przystępujący do egzaminów klasyfikacyjnych lub poprawkowych zwracają podręczniki nie później niż do końca sierpnia danego roku szkolnego.</w:t>
      </w:r>
    </w:p>
    <w:p w:rsidR="0081041C" w:rsidRPr="0081041C" w:rsidRDefault="0081041C" w:rsidP="008104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okolicznościach biblioteka ma prawo żądać zwrotu wypożyczonych podręczników przed upływem ustalonego terminu.</w:t>
      </w:r>
    </w:p>
    <w:p w:rsidR="0086759E" w:rsidRDefault="0086759E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wypożyczania podręczników</w:t>
      </w:r>
    </w:p>
    <w:p w:rsidR="0081041C" w:rsidRPr="0081041C" w:rsidRDefault="0081041C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wpisuje podręczniki do dokumentacji i nadaje numerację poszczególnym egzemplarzom.</w:t>
      </w:r>
    </w:p>
    <w:p w:rsidR="0081041C" w:rsidRPr="0081041C" w:rsidRDefault="0081041C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przekazuje określoną liczbę podręczników oraz materiałów ćwiczeniowych do poszczególnych zajęć wychowawcom klas w celu wypożyczenia ich wszy</w:t>
      </w:r>
      <w:r w:rsidR="0086759E">
        <w:rPr>
          <w:rFonts w:ascii="Times New Roman" w:eastAsia="Times New Roman" w:hAnsi="Times New Roman" w:cs="Times New Roman"/>
          <w:sz w:val="24"/>
          <w:szCs w:val="24"/>
          <w:lang w:eastAsia="pl-PL"/>
        </w:rPr>
        <w:t>stkim uczniom.</w:t>
      </w:r>
    </w:p>
    <w:p w:rsidR="0081041C" w:rsidRPr="0081041C" w:rsidRDefault="0086759E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r w:rsidR="0081041C"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="0081041C"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odpowiednią ilość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Umów</w:t>
      </w:r>
      <w:r w:rsidR="0081041C" w:rsidRPr="00810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Użyczenia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Podręczników</w:t>
      </w:r>
    </w:p>
    <w:p w:rsidR="0081041C" w:rsidRPr="0081041C" w:rsidRDefault="0081041C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zebraniu od rodziców podpisanych </w:t>
      </w:r>
      <w:r w:rsidR="00867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Umów</w:t>
      </w:r>
      <w:r w:rsidR="00867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je do biblioteki.</w:t>
      </w:r>
    </w:p>
    <w:p w:rsidR="0081041C" w:rsidRPr="0081041C" w:rsidRDefault="0086759E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</w:t>
      </w:r>
      <w:r w:rsidR="0081041C"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uczniom materiały ćwiczeniowe do poszczególnych przedmiotów do bezzwrotnego użytkowania.</w:t>
      </w:r>
    </w:p>
    <w:p w:rsidR="0081041C" w:rsidRPr="0081041C" w:rsidRDefault="0081041C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podręczników uczniowie potwierdzają własnoręcznym podpisem na </w:t>
      </w:r>
      <w:r w:rsidRPr="00810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Wykazie podręczników wydanych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podręcznik składa się z części, uczniowie powinni zwrócić do biblioteki wykorzystaną część przed pobraniem od bibliotekarza kolejnej.</w:t>
      </w:r>
    </w:p>
    <w:p w:rsidR="0081041C" w:rsidRPr="0081041C" w:rsidRDefault="0081041C" w:rsidP="00810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których nie było w szkole w dniu wypożyczenia, zobowiązani są do indywidualnego zgłoszenia się do biblioteki.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użytkowania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zapoznają uczniów oraz ich rodziców z niniejszym Regulaminem oraz właściwym sposobem korzystania z podręcznika w sposób umożliwiający jego wielokrotne wypożyczenie w latach kolejnych.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ma obowiązek poinformować rodziców, aby w dniu wypożyczenia sprawdzili stan podręczników i niezwłocznie zgłosili wychowawcy ewentualne zauważone uszkodzenia lub braki.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podpisując </w:t>
      </w:r>
      <w:r w:rsidR="00867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Umowy 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użyczanych podręczników, biorą odpowiedzialność za wypożyczone dziecku podręczniki i ich zwrot w określonym czasie.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podczas wszystkich zajęć edukacyjnych zwracają uwagę na właściwy sposób korzystania z wypożyczonych podręczników.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okresu użytkowania podręcznika uczniowie zwracają wypożyczone książki do biblioteki.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odejścia ucznia ze szkoły do innej placówki w czasie roku szkolnego należy przed tym faktem zwrócić wypożyczone podręczniki.</w:t>
      </w:r>
    </w:p>
    <w:p w:rsidR="0086759E" w:rsidRPr="0086759E" w:rsidRDefault="0081041C" w:rsidP="00FD76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podręczni</w:t>
      </w:r>
      <w:r w:rsidR="0086759E">
        <w:rPr>
          <w:rFonts w:ascii="Times New Roman" w:eastAsia="Times New Roman" w:hAnsi="Times New Roman" w:cs="Times New Roman"/>
          <w:sz w:val="24"/>
          <w:szCs w:val="24"/>
          <w:lang w:eastAsia="pl-PL"/>
        </w:rPr>
        <w:t>ka uczeń potwierdza podpisem.</w:t>
      </w:r>
    </w:p>
    <w:p w:rsidR="0081041C" w:rsidRPr="0081041C" w:rsidRDefault="0081041C" w:rsidP="00FD76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po zwrocie od uczniów są przechowywane w bibliotece szkolnej do momentu ich ponownego wypożyczenia.</w:t>
      </w:r>
    </w:p>
    <w:p w:rsidR="0081041C" w:rsidRPr="0081041C" w:rsidRDefault="0081041C" w:rsidP="00810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są wypożyczane przez trzy kolejne lata według powyższych zasad.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ucznia związane z korzystaniem z podręczników</w:t>
      </w:r>
    </w:p>
    <w:p w:rsidR="0081041C" w:rsidRPr="0081041C" w:rsidRDefault="0081041C" w:rsidP="008104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okres użytkowania podręczników uczeń zgodnie z podpisanym </w:t>
      </w:r>
      <w:r w:rsidR="0086759E" w:rsidRPr="0086759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zobowiązaniem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do: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używania podręcznika zgodnie z jego przeznaczeniem;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b)  zachowania troski o jego walor użytkowy i estetyczny;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właściwego obłożenia książek;</w:t>
      </w:r>
    </w:p>
    <w:p w:rsidR="0081041C" w:rsidRPr="0081041C" w:rsidRDefault="0081041C" w:rsidP="00810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d)  chronienia ich przed zniszczeniem lub zgubieniem.</w:t>
      </w:r>
    </w:p>
    <w:p w:rsidR="0081041C" w:rsidRPr="0081041C" w:rsidRDefault="0081041C" w:rsidP="00810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na bieżąco dokonywać drobnych napraw czy ewentualnej wymiany okładki.</w:t>
      </w:r>
    </w:p>
    <w:p w:rsidR="0081041C" w:rsidRPr="0081041C" w:rsidRDefault="0081041C" w:rsidP="00810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dokonywania jakichkolwiek wpisów i notatek w podręcznikach, szczególnie długopisem.</w:t>
      </w:r>
    </w:p>
    <w:p w:rsidR="0081041C" w:rsidRPr="0081041C" w:rsidRDefault="0081041C" w:rsidP="00810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używanie ołówka w celu zaznaczenia, np. pracy domowej.</w:t>
      </w:r>
    </w:p>
    <w:p w:rsidR="0081041C" w:rsidRPr="0081041C" w:rsidRDefault="0081041C" w:rsidP="00810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roku szkolnego uczeń musi uporządkować podręczniki, tj. powycierać wszystkie wpisy ołówka, podkleić naderwane kartki, itp., a następnie oddać do biblioteki szkolnej wszystkie wypożyczone podręczniki wraz z ich dodatkowym wyposażeniem (płyty, plansze, mapy, itp.).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odpowiedzialności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ponosi pełną odpowiedzialność za uszkodzenia lub zniszczenia podręczników, nieujawnionych w dniu wypożyczenia.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rodzic ma obowiązek poinformować wychowawcę bądź bibliotekarza o uszkodzeniu, zniszczeniu lub zgubieniu podręcznika.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uszkodzenie podręcznika rozumie się nieumyślne zabrudzenie, poplamienie, zagniecenie lub naderwanie, umożliwiające jednak dalsze jego wykorzystywanie.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nauczyciela, wychowawcy lub bibliotekarza użytkownik, który doprowadził do uszkodzenia, ma obowiązek podręcznik naprawić w miarę możliwości.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zniszczenie podręcznika rozumie się umyślne lub spowodowane zaniedbaniem użytkownika obszerne poplamienie, trwałe zabrudzenie, porysowanie lub popisanie, połamanie lub rozerwanie, wyrwanie i zagubienie kartek, nadpalenie oraz inne poważne uszkodzenia fizyczne, które pomniejszają wartość użytkową podręcznika i uniemożliwiają pełne z niego korzystanie.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zniszczeń wymienionych w punkcie 5 lub zgubienia podręcznika rodzice ucznia ponoszą odpowiedzialność finansową.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wyposażenie podręcznika (płyta CD, plansze, mapy, itp.) stanowi integralną część podręcznika, więc ich zagubienie lub zniszczenie skutkuje koniecznością zwrotu kosztów całego podręcznika.</w:t>
      </w:r>
    </w:p>
    <w:p w:rsidR="0081041C" w:rsidRPr="0081041C" w:rsidRDefault="0081041C" w:rsidP="00810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omówionych w pkt. 5-7 żąda </w:t>
      </w:r>
      <w:r w:rsidR="00B5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rodzica zwrotu kosztów </w:t>
      </w:r>
      <w:r w:rsidR="00B5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B56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 podręcznika.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Inwentaryzacja</w:t>
      </w:r>
    </w:p>
    <w:p w:rsidR="0081041C" w:rsidRPr="0081041C" w:rsidRDefault="0081041C" w:rsidP="008104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zasobów podręczników dotacyjnych w bibliotece odbywa się pod koniec roku szkolnego, po ich odbiorze od uczniów.</w:t>
      </w:r>
    </w:p>
    <w:p w:rsidR="0081041C" w:rsidRPr="0081041C" w:rsidRDefault="00B564C4" w:rsidP="008104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 w:rsidR="0081041C"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przedstawiane jest dyrektorowi szkoły najpóźniej do rady podsumowującej, celem uzupełnienia zasobów.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03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041C" w:rsidRPr="0081041C" w:rsidRDefault="0081041C" w:rsidP="0081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1041C" w:rsidRPr="0081041C" w:rsidRDefault="0081041C" w:rsidP="00810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i ich rodzice zobowiązani są do znajomości treści niniejszego Regulaminu i stosowania się do jego postanowień, co potwierdzają własnoręcznym podpisem na </w:t>
      </w:r>
      <w:r w:rsidR="00B56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Umowie Użyczenia Podręczników.</w:t>
      </w:r>
    </w:p>
    <w:p w:rsidR="0081041C" w:rsidRPr="0081041C" w:rsidRDefault="0081041C" w:rsidP="00810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i wychowawcy zobowiązani są do udostępniania uczniom i ich rodzicom </w:t>
      </w:r>
      <w:r w:rsidRPr="00810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Regulaminukorzystania z darmowych podręczników lub materiałów edukacyjnych przez uczniów Szkoły Podstawowej </w:t>
      </w:r>
      <w:r w:rsidR="00B56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nr 6 </w:t>
      </w:r>
      <w:r w:rsidRPr="00810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im. Marii </w:t>
      </w:r>
      <w:r w:rsidR="00B56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Skłodowskiej-Curie w Kędzierzynie-Koźlu </w:t>
      </w: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na każde ich życzenie.</w:t>
      </w:r>
    </w:p>
    <w:p w:rsidR="0081041C" w:rsidRPr="0081041C" w:rsidRDefault="0081041C" w:rsidP="00810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pomiędzy bibliotekarzem czy wychowawcami a użytkownikami podręczników dotacyjnych rozstrzyga dyrektor szkoły.</w:t>
      </w:r>
    </w:p>
    <w:p w:rsidR="0081041C" w:rsidRPr="0081041C" w:rsidRDefault="0081041C" w:rsidP="00810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uprawnionym do zmian w Regulaminie jest dyrektor szkoły.</w:t>
      </w:r>
    </w:p>
    <w:p w:rsidR="0081041C" w:rsidRPr="0081041C" w:rsidRDefault="0081041C" w:rsidP="00810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1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innych kwestiach z zakresu udostępniania podręczników dotacyjnych, które nie zostały ujęte w niniejszym Regulaminie, podejmuje dyrektor.</w:t>
      </w:r>
    </w:p>
    <w:p w:rsidR="00E2540A" w:rsidRDefault="00E2540A"/>
    <w:sectPr w:rsidR="00E2540A" w:rsidSect="003F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9A7"/>
    <w:multiLevelType w:val="multilevel"/>
    <w:tmpl w:val="84FA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2938"/>
    <w:multiLevelType w:val="multilevel"/>
    <w:tmpl w:val="1D9C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467"/>
    <w:multiLevelType w:val="multilevel"/>
    <w:tmpl w:val="055C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E3001"/>
    <w:multiLevelType w:val="multilevel"/>
    <w:tmpl w:val="8476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439BE"/>
    <w:multiLevelType w:val="multilevel"/>
    <w:tmpl w:val="F712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97379"/>
    <w:multiLevelType w:val="multilevel"/>
    <w:tmpl w:val="7860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54BB3"/>
    <w:multiLevelType w:val="multilevel"/>
    <w:tmpl w:val="C81C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B1EB3"/>
    <w:multiLevelType w:val="multilevel"/>
    <w:tmpl w:val="FE0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62DD7"/>
    <w:multiLevelType w:val="multilevel"/>
    <w:tmpl w:val="BA18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32A32"/>
    <w:multiLevelType w:val="multilevel"/>
    <w:tmpl w:val="0070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100DB"/>
    <w:multiLevelType w:val="multilevel"/>
    <w:tmpl w:val="111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F48F7"/>
    <w:multiLevelType w:val="multilevel"/>
    <w:tmpl w:val="EE3C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3EAE"/>
    <w:multiLevelType w:val="multilevel"/>
    <w:tmpl w:val="A9E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41C"/>
    <w:rsid w:val="003F6916"/>
    <w:rsid w:val="005034F2"/>
    <w:rsid w:val="005640DC"/>
    <w:rsid w:val="0081041C"/>
    <w:rsid w:val="0086759E"/>
    <w:rsid w:val="00B564C4"/>
    <w:rsid w:val="00E2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F59-8335-4F0C-A9E7-4F8E678D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</cp:lastModifiedBy>
  <cp:revision>4</cp:revision>
  <dcterms:created xsi:type="dcterms:W3CDTF">2022-06-09T06:51:00Z</dcterms:created>
  <dcterms:modified xsi:type="dcterms:W3CDTF">2022-06-09T07:33:00Z</dcterms:modified>
</cp:coreProperties>
</file>